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B984" w14:textId="7CF14807" w:rsidR="00A22F57" w:rsidRPr="005F26C2" w:rsidRDefault="00A22F57" w:rsidP="00A22F57">
      <w:pPr>
        <w:tabs>
          <w:tab w:val="center" w:pos="4680"/>
        </w:tabs>
        <w:jc w:val="center"/>
        <w:rPr>
          <w:b/>
          <w:sz w:val="32"/>
          <w:szCs w:val="32"/>
          <w:u w:val="single"/>
        </w:rPr>
      </w:pPr>
      <w:r w:rsidRPr="005F26C2">
        <w:rPr>
          <w:b/>
          <w:sz w:val="32"/>
          <w:szCs w:val="32"/>
          <w:u w:val="single"/>
        </w:rPr>
        <w:t>NOTICE</w:t>
      </w:r>
      <w:r>
        <w:rPr>
          <w:b/>
          <w:sz w:val="32"/>
          <w:szCs w:val="32"/>
          <w:u w:val="single"/>
        </w:rPr>
        <w:t xml:space="preserve"> OF SINGLE SOURCE TO THE PUBLIC</w:t>
      </w:r>
    </w:p>
    <w:p w14:paraId="107CFC8F" w14:textId="77777777" w:rsidR="00A22F57" w:rsidRDefault="00A22F57" w:rsidP="00A22F57">
      <w:pPr>
        <w:tabs>
          <w:tab w:val="left" w:pos="-720"/>
        </w:tabs>
        <w:suppressAutoHyphens/>
        <w:jc w:val="both"/>
      </w:pPr>
    </w:p>
    <w:p w14:paraId="25F1BA51" w14:textId="77777777" w:rsidR="00A22F57" w:rsidRDefault="00A22F57" w:rsidP="00A22F57">
      <w:pPr>
        <w:pStyle w:val="BodyText3"/>
        <w:rPr>
          <w:sz w:val="24"/>
          <w:szCs w:val="24"/>
        </w:rPr>
      </w:pPr>
      <w:r>
        <w:rPr>
          <w:sz w:val="24"/>
          <w:szCs w:val="24"/>
        </w:rPr>
        <w:t xml:space="preserve">Shelby County Government wants to inform Vendors about below purchasing needs, in case they can provide equivalent goods/services: </w:t>
      </w:r>
    </w:p>
    <w:p w14:paraId="45856A07" w14:textId="77777777" w:rsidR="00A22F57" w:rsidRPr="006C448E" w:rsidRDefault="00A22F57" w:rsidP="00A22F57">
      <w:pPr>
        <w:tabs>
          <w:tab w:val="center" w:pos="4680"/>
        </w:tabs>
        <w:ind w:left="360"/>
        <w:jc w:val="center"/>
        <w:rPr>
          <w:b/>
          <w:sz w:val="28"/>
          <w:szCs w:val="28"/>
          <w:u w:val="single"/>
        </w:rPr>
      </w:pPr>
      <w:r w:rsidRPr="006C448E">
        <w:rPr>
          <w:b/>
          <w:sz w:val="28"/>
          <w:szCs w:val="28"/>
          <w:u w:val="single"/>
        </w:rPr>
        <w:t xml:space="preserve">Single Source </w:t>
      </w:r>
      <w:r>
        <w:rPr>
          <w:b/>
          <w:sz w:val="28"/>
          <w:szCs w:val="28"/>
          <w:u w:val="single"/>
        </w:rPr>
        <w:t>–</w:t>
      </w:r>
      <w:r w:rsidRPr="006C448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Bilingual Trauma Counseling for Spanish-Speaking Victims of Violence </w:t>
      </w:r>
    </w:p>
    <w:p w14:paraId="2A4155A7" w14:textId="77777777" w:rsidR="00A22F57" w:rsidRDefault="00A22F57" w:rsidP="00A22F57">
      <w:pPr>
        <w:tabs>
          <w:tab w:val="center" w:pos="4680"/>
        </w:tabs>
        <w:ind w:left="360"/>
        <w:jc w:val="center"/>
        <w:rPr>
          <w:b/>
          <w:sz w:val="24"/>
          <w:szCs w:val="24"/>
        </w:rPr>
      </w:pPr>
    </w:p>
    <w:p w14:paraId="277FA99B" w14:textId="77777777" w:rsidR="00A22F57" w:rsidRDefault="00A22F57" w:rsidP="00A22F57">
      <w:pPr>
        <w:tabs>
          <w:tab w:val="center" w:pos="46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The vendor will:</w:t>
      </w:r>
    </w:p>
    <w:p w14:paraId="679A7327" w14:textId="493CB660" w:rsidR="00A22F57" w:rsidRDefault="00A22F57" w:rsidP="00A22F57">
      <w:pPr>
        <w:numPr>
          <w:ilvl w:val="0"/>
          <w:numId w:val="1"/>
        </w:numPr>
        <w:tabs>
          <w:tab w:val="center" w:pos="720"/>
        </w:tabs>
        <w:ind w:left="720"/>
        <w:jc w:val="both"/>
        <w:rPr>
          <w:sz w:val="24"/>
          <w:szCs w:val="24"/>
        </w:rPr>
      </w:pPr>
      <w:r w:rsidRPr="008357EC">
        <w:rPr>
          <w:sz w:val="24"/>
          <w:szCs w:val="24"/>
        </w:rPr>
        <w:t xml:space="preserve">Provide </w:t>
      </w:r>
      <w:r>
        <w:rPr>
          <w:sz w:val="24"/>
          <w:szCs w:val="24"/>
        </w:rPr>
        <w:t>bilingual trauma counseling to Spanish-speaking victims of crime who are referred from the Crime Victims &amp; Rape Crisis Center</w:t>
      </w:r>
      <w:r w:rsidR="00E259C0">
        <w:rPr>
          <w:sz w:val="24"/>
          <w:szCs w:val="24"/>
        </w:rPr>
        <w:t xml:space="preserve"> (“CVRCC”)</w:t>
      </w:r>
      <w:r w:rsidRPr="000C7D34">
        <w:rPr>
          <w:sz w:val="24"/>
          <w:szCs w:val="24"/>
        </w:rPr>
        <w:t xml:space="preserve">.   </w:t>
      </w:r>
      <w:r w:rsidRPr="008357EC">
        <w:rPr>
          <w:sz w:val="24"/>
          <w:szCs w:val="24"/>
        </w:rPr>
        <w:t xml:space="preserve"> </w:t>
      </w:r>
    </w:p>
    <w:p w14:paraId="2B4082D3" w14:textId="10331350" w:rsidR="00A22F57" w:rsidRDefault="00A22F57" w:rsidP="00A22F57">
      <w:pPr>
        <w:numPr>
          <w:ilvl w:val="0"/>
          <w:numId w:val="1"/>
        </w:numPr>
        <w:tabs>
          <w:tab w:val="center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Provide p</w:t>
      </w:r>
      <w:r w:rsidRPr="000C7D34">
        <w:rPr>
          <w:sz w:val="24"/>
          <w:szCs w:val="24"/>
        </w:rPr>
        <w:t>ro</w:t>
      </w:r>
      <w:r>
        <w:rPr>
          <w:sz w:val="24"/>
          <w:szCs w:val="24"/>
        </w:rPr>
        <w:t xml:space="preserve">fessional trauma counseling </w:t>
      </w:r>
      <w:r w:rsidRPr="000C7D34">
        <w:rPr>
          <w:sz w:val="24"/>
          <w:szCs w:val="24"/>
        </w:rPr>
        <w:t>on an i</w:t>
      </w:r>
      <w:r>
        <w:rPr>
          <w:sz w:val="24"/>
          <w:szCs w:val="24"/>
        </w:rPr>
        <w:t xml:space="preserve">ndividual or group basis, depending on </w:t>
      </w:r>
      <w:r w:rsidR="00AE046E">
        <w:rPr>
          <w:sz w:val="24"/>
          <w:szCs w:val="24"/>
        </w:rPr>
        <w:t xml:space="preserve">the </w:t>
      </w:r>
      <w:r>
        <w:rPr>
          <w:sz w:val="24"/>
          <w:szCs w:val="24"/>
        </w:rPr>
        <w:t>contractor’s assessment of needs</w:t>
      </w:r>
      <w:r w:rsidRPr="000C7D34">
        <w:rPr>
          <w:sz w:val="24"/>
          <w:szCs w:val="24"/>
        </w:rPr>
        <w:t>.</w:t>
      </w:r>
      <w:r>
        <w:rPr>
          <w:sz w:val="24"/>
          <w:szCs w:val="24"/>
        </w:rPr>
        <w:t xml:space="preserve">  Each referred CVRCC client will receive approximately 15 hours of service each, however, services will be determined by the contractor in partnership with the client.  </w:t>
      </w:r>
    </w:p>
    <w:p w14:paraId="64E7A274" w14:textId="77777777" w:rsidR="00A22F57" w:rsidRDefault="00A22F57" w:rsidP="00A22F57">
      <w:pPr>
        <w:numPr>
          <w:ilvl w:val="0"/>
          <w:numId w:val="1"/>
        </w:numPr>
        <w:tabs>
          <w:tab w:val="center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Provide</w:t>
      </w:r>
      <w:r w:rsidRPr="00224EE0">
        <w:rPr>
          <w:sz w:val="24"/>
          <w:szCs w:val="24"/>
        </w:rPr>
        <w:t xml:space="preserve"> case consultations with CVRCC staff as </w:t>
      </w:r>
      <w:r>
        <w:rPr>
          <w:sz w:val="24"/>
          <w:szCs w:val="24"/>
        </w:rPr>
        <w:t>n</w:t>
      </w:r>
      <w:r w:rsidRPr="00224EE0">
        <w:rPr>
          <w:sz w:val="24"/>
          <w:szCs w:val="24"/>
        </w:rPr>
        <w:t xml:space="preserve">eeded. </w:t>
      </w:r>
    </w:p>
    <w:p w14:paraId="2550391F" w14:textId="77777777" w:rsidR="00A22F57" w:rsidRDefault="00A22F57" w:rsidP="00A22F57">
      <w:pPr>
        <w:numPr>
          <w:ilvl w:val="0"/>
          <w:numId w:val="1"/>
        </w:numPr>
        <w:tabs>
          <w:tab w:val="center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Have expertise in t</w:t>
      </w:r>
      <w:r w:rsidRPr="008357EC">
        <w:rPr>
          <w:sz w:val="24"/>
          <w:szCs w:val="24"/>
        </w:rPr>
        <w:t xml:space="preserve">he dynamics of </w:t>
      </w:r>
      <w:r>
        <w:rPr>
          <w:sz w:val="24"/>
          <w:szCs w:val="24"/>
        </w:rPr>
        <w:t xml:space="preserve">crime victimization and associated trauma. </w:t>
      </w:r>
    </w:p>
    <w:p w14:paraId="11AC3334" w14:textId="77777777" w:rsidR="00A22F57" w:rsidRDefault="00A22F57" w:rsidP="00A22F57">
      <w:pPr>
        <w:numPr>
          <w:ilvl w:val="0"/>
          <w:numId w:val="1"/>
        </w:numPr>
        <w:tabs>
          <w:tab w:val="center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224EE0">
        <w:rPr>
          <w:sz w:val="24"/>
          <w:szCs w:val="24"/>
        </w:rPr>
        <w:t xml:space="preserve">aintain all necessary licensure and training requirements in order to provide professional counseling services.   </w:t>
      </w:r>
    </w:p>
    <w:p w14:paraId="16351CAC" w14:textId="2DA0E30C" w:rsidR="00A22F57" w:rsidRPr="00224EE0" w:rsidRDefault="00A22F57" w:rsidP="00A22F57">
      <w:pPr>
        <w:numPr>
          <w:ilvl w:val="0"/>
          <w:numId w:val="1"/>
        </w:numPr>
        <w:tabs>
          <w:tab w:val="center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Coordinate closely with </w:t>
      </w:r>
      <w:r w:rsidR="00AE046E">
        <w:rPr>
          <w:sz w:val="24"/>
          <w:szCs w:val="24"/>
        </w:rPr>
        <w:t xml:space="preserve">the </w:t>
      </w:r>
      <w:r>
        <w:rPr>
          <w:sz w:val="24"/>
          <w:szCs w:val="24"/>
        </w:rPr>
        <w:t>CVRCC Counseling Manager on treatment plans and services provided.</w:t>
      </w:r>
    </w:p>
    <w:p w14:paraId="0E99B09A" w14:textId="77777777" w:rsidR="00A22F57" w:rsidRPr="008357EC" w:rsidRDefault="00A22F57" w:rsidP="00A22F57">
      <w:pPr>
        <w:numPr>
          <w:ilvl w:val="0"/>
          <w:numId w:val="1"/>
        </w:numPr>
        <w:tabs>
          <w:tab w:val="center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Comply with all Victims of Crime Act privacy and confidentiality regulations (</w:t>
      </w:r>
      <w:hyperlink r:id="rId5" w:anchor="94.115" w:history="1">
        <w:r w:rsidRPr="007E0E0D">
          <w:rPr>
            <w:rStyle w:val="Hyperlink"/>
            <w:rFonts w:eastAsiaTheme="majorEastAsia"/>
            <w:sz w:val="24"/>
            <w:szCs w:val="24"/>
          </w:rPr>
          <w:t>https://www.ecfr.gov/current/title-28/chapter-I/part-94#94.115</w:t>
        </w:r>
      </w:hyperlink>
      <w:r>
        <w:rPr>
          <w:sz w:val="24"/>
          <w:szCs w:val="24"/>
        </w:rPr>
        <w:t xml:space="preserve">).   </w:t>
      </w:r>
    </w:p>
    <w:p w14:paraId="3918CDAD" w14:textId="77777777" w:rsidR="00A22F57" w:rsidRDefault="00A22F57" w:rsidP="00A22F57">
      <w:pPr>
        <w:tabs>
          <w:tab w:val="left" w:pos="-720"/>
        </w:tabs>
        <w:suppressAutoHyphens/>
        <w:jc w:val="both"/>
      </w:pPr>
    </w:p>
    <w:p w14:paraId="4EEC2632" w14:textId="77777777" w:rsidR="00A22F57" w:rsidRPr="006A6C2C" w:rsidRDefault="00A22F57" w:rsidP="00A22F57">
      <w:pPr>
        <w:tabs>
          <w:tab w:val="center" w:pos="4680"/>
        </w:tabs>
        <w:jc w:val="both"/>
        <w:rPr>
          <w:b/>
          <w:sz w:val="24"/>
          <w:szCs w:val="24"/>
        </w:rPr>
      </w:pPr>
      <w:r w:rsidRPr="006A6C2C">
        <w:rPr>
          <w:b/>
          <w:sz w:val="24"/>
          <w:szCs w:val="24"/>
        </w:rPr>
        <w:t>Procurement Timing/Deadlines:</w:t>
      </w:r>
    </w:p>
    <w:p w14:paraId="54823CEE" w14:textId="36162A7A" w:rsidR="00A22F57" w:rsidRPr="006A6C2C" w:rsidRDefault="00A22F57" w:rsidP="00A22F57">
      <w:pPr>
        <w:numPr>
          <w:ilvl w:val="0"/>
          <w:numId w:val="2"/>
        </w:numPr>
        <w:tabs>
          <w:tab w:val="center" w:pos="720"/>
        </w:tabs>
        <w:ind w:left="720"/>
        <w:jc w:val="both"/>
      </w:pPr>
      <w:r>
        <w:rPr>
          <w:sz w:val="24"/>
          <w:szCs w:val="24"/>
        </w:rPr>
        <w:t>Services will be provided at days and times amenable to the CVRCC client and the contractor between July 1, 2023</w:t>
      </w:r>
      <w:r w:rsidR="002A587B">
        <w:rPr>
          <w:sz w:val="24"/>
          <w:szCs w:val="24"/>
        </w:rPr>
        <w:t>,</w:t>
      </w:r>
      <w:r>
        <w:rPr>
          <w:sz w:val="24"/>
          <w:szCs w:val="24"/>
        </w:rPr>
        <w:t xml:space="preserve"> and June 30, 2024, with the possibility of a one-year extension of the contract for the following fiscal year</w:t>
      </w:r>
      <w:r w:rsidRPr="006A6C2C">
        <w:rPr>
          <w:sz w:val="24"/>
          <w:szCs w:val="24"/>
        </w:rPr>
        <w:t xml:space="preserve">.   </w:t>
      </w:r>
    </w:p>
    <w:p w14:paraId="23685E77" w14:textId="77777777" w:rsidR="00A22F57" w:rsidRDefault="00A22F57" w:rsidP="00A22F57">
      <w:pPr>
        <w:tabs>
          <w:tab w:val="center" w:pos="720"/>
        </w:tabs>
        <w:ind w:left="720"/>
        <w:jc w:val="both"/>
      </w:pPr>
    </w:p>
    <w:p w14:paraId="769474D6" w14:textId="77777777" w:rsidR="00A22F57" w:rsidRDefault="00A22F57" w:rsidP="00A22F57">
      <w:pPr>
        <w:jc w:val="both"/>
        <w:rPr>
          <w:sz w:val="24"/>
          <w:szCs w:val="24"/>
        </w:rPr>
      </w:pPr>
      <w:r w:rsidRPr="00270DE4">
        <w:rPr>
          <w:sz w:val="24"/>
          <w:szCs w:val="24"/>
        </w:rPr>
        <w:t xml:space="preserve">If you have the capacity/expertise and are interested in providing the Goods or Services detailed above please submit a letter of interest as well as your pricing (total &amp; details) via email to </w:t>
      </w:r>
      <w:hyperlink r:id="rId6" w:history="1">
        <w:r w:rsidRPr="000633F2">
          <w:rPr>
            <w:rStyle w:val="Hyperlink"/>
            <w:rFonts w:eastAsiaTheme="majorEastAsia"/>
            <w:sz w:val="24"/>
            <w:szCs w:val="24"/>
          </w:rPr>
          <w:t>sherry.money@shelbycountytn.gov</w:t>
        </w:r>
      </w:hyperlink>
      <w:r>
        <w:rPr>
          <w:sz w:val="24"/>
          <w:szCs w:val="24"/>
        </w:rPr>
        <w:t xml:space="preserve">.. </w:t>
      </w:r>
    </w:p>
    <w:p w14:paraId="38532529" w14:textId="77777777" w:rsidR="00A22F57" w:rsidRPr="00F57CF0" w:rsidRDefault="00A22F57" w:rsidP="00A22F57">
      <w:pPr>
        <w:tabs>
          <w:tab w:val="left" w:pos="-720"/>
        </w:tabs>
        <w:suppressAutoHyphens/>
        <w:jc w:val="both"/>
      </w:pPr>
    </w:p>
    <w:p w14:paraId="68C573A1" w14:textId="316FEB41" w:rsidR="00A22F57" w:rsidRPr="00270DE4" w:rsidRDefault="00A22F57" w:rsidP="00A22F57">
      <w:pPr>
        <w:tabs>
          <w:tab w:val="left" w:pos="-720"/>
        </w:tabs>
        <w:suppressAutoHyphens/>
        <w:jc w:val="both"/>
        <w:rPr>
          <w:i/>
          <w:sz w:val="24"/>
          <w:szCs w:val="24"/>
        </w:rPr>
      </w:pPr>
      <w:r w:rsidRPr="00270DE4">
        <w:rPr>
          <w:i/>
          <w:sz w:val="24"/>
          <w:szCs w:val="24"/>
        </w:rPr>
        <w:t xml:space="preserve">In accordance with Shelby County’s Purchasing policy, notice of </w:t>
      </w:r>
      <w:r w:rsidR="00AE046E">
        <w:rPr>
          <w:i/>
          <w:sz w:val="24"/>
          <w:szCs w:val="24"/>
        </w:rPr>
        <w:t xml:space="preserve">a </w:t>
      </w:r>
      <w:r w:rsidRPr="00270DE4">
        <w:rPr>
          <w:i/>
          <w:sz w:val="24"/>
          <w:szCs w:val="24"/>
        </w:rPr>
        <w:t>single source will be posted on the County’s website for seven (7) days prior to award.</w:t>
      </w:r>
    </w:p>
    <w:p w14:paraId="7A739FAA" w14:textId="77777777" w:rsidR="00A22F57" w:rsidRDefault="00A22F57" w:rsidP="00A22F57">
      <w:pPr>
        <w:tabs>
          <w:tab w:val="left" w:pos="-720"/>
        </w:tabs>
        <w:suppressAutoHyphens/>
        <w:jc w:val="both"/>
      </w:pPr>
    </w:p>
    <w:p w14:paraId="314BF143" w14:textId="096A49F5" w:rsidR="00A22F57" w:rsidRPr="005F26C2" w:rsidRDefault="00A22F57" w:rsidP="00A22F57">
      <w:pPr>
        <w:tabs>
          <w:tab w:val="left" w:pos="-720"/>
        </w:tabs>
        <w:suppressAutoHyphens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Notice Expires on March </w:t>
      </w:r>
      <w:r w:rsidR="00E259C0">
        <w:rPr>
          <w:b/>
          <w:sz w:val="22"/>
          <w:u w:val="single"/>
        </w:rPr>
        <w:t>20</w:t>
      </w:r>
      <w:r>
        <w:rPr>
          <w:b/>
          <w:sz w:val="22"/>
          <w:u w:val="single"/>
        </w:rPr>
        <w:t>, 2024</w:t>
      </w:r>
      <w:r w:rsidR="0063399A">
        <w:rPr>
          <w:b/>
          <w:sz w:val="22"/>
          <w:u w:val="single"/>
        </w:rPr>
        <w:t>,</w:t>
      </w:r>
      <w:r>
        <w:rPr>
          <w:b/>
          <w:sz w:val="22"/>
          <w:u w:val="single"/>
        </w:rPr>
        <w:t xml:space="preserve"> at </w:t>
      </w:r>
      <w:r w:rsidR="00E259C0">
        <w:rPr>
          <w:b/>
          <w:sz w:val="22"/>
          <w:u w:val="single"/>
        </w:rPr>
        <w:t>2:30</w:t>
      </w:r>
      <w:r>
        <w:rPr>
          <w:b/>
          <w:sz w:val="22"/>
          <w:u w:val="single"/>
        </w:rPr>
        <w:t xml:space="preserve"> p.m.</w:t>
      </w:r>
    </w:p>
    <w:p w14:paraId="68E73021" w14:textId="77777777" w:rsidR="00A22F57" w:rsidRDefault="00A22F57" w:rsidP="00A22F57">
      <w:pPr>
        <w:tabs>
          <w:tab w:val="left" w:pos="-720"/>
        </w:tabs>
        <w:suppressAutoHyphens/>
        <w:jc w:val="both"/>
      </w:pPr>
    </w:p>
    <w:p w14:paraId="719FFB57" w14:textId="0219C5B6" w:rsidR="00A22F57" w:rsidRDefault="00A22F57" w:rsidP="00A22F57">
      <w:pPr>
        <w:pStyle w:val="BodyText3"/>
        <w:rPr>
          <w:sz w:val="24"/>
          <w:szCs w:val="24"/>
        </w:rPr>
      </w:pPr>
      <w:r w:rsidRPr="008C2DC3">
        <w:rPr>
          <w:sz w:val="24"/>
          <w:szCs w:val="24"/>
        </w:rPr>
        <w:t>Shelby</w:t>
      </w:r>
      <w:r>
        <w:rPr>
          <w:sz w:val="24"/>
          <w:szCs w:val="24"/>
        </w:rPr>
        <w:t xml:space="preserve"> C</w:t>
      </w:r>
      <w:r w:rsidRPr="008C2DC3">
        <w:rPr>
          <w:sz w:val="24"/>
          <w:szCs w:val="24"/>
        </w:rPr>
        <w:t>ounty is an equal opportunity affirmative action employer, drug-free with policies of non-discrimination on the basis of race, sex, religion, color, national or ethnic origin, age, disability or military service.</w:t>
      </w:r>
    </w:p>
    <w:p w14:paraId="31C27697" w14:textId="77777777" w:rsidR="00E259C0" w:rsidRPr="008C2DC3" w:rsidRDefault="00E259C0" w:rsidP="00A22F57">
      <w:pPr>
        <w:pStyle w:val="BodyText3"/>
        <w:rPr>
          <w:caps/>
          <w:sz w:val="24"/>
          <w:szCs w:val="24"/>
        </w:rPr>
      </w:pPr>
    </w:p>
    <w:p w14:paraId="65671709" w14:textId="77777777" w:rsidR="00A22F57" w:rsidRDefault="00A22F57" w:rsidP="00A22F57">
      <w:pPr>
        <w:pStyle w:val="BodyText3"/>
        <w:jc w:val="center"/>
        <w:rPr>
          <w:b/>
          <w:caps/>
          <w:sz w:val="24"/>
          <w:szCs w:val="24"/>
          <w:u w:val="single"/>
        </w:rPr>
      </w:pPr>
      <w:r w:rsidRPr="00953642">
        <w:rPr>
          <w:b/>
          <w:caps/>
          <w:sz w:val="24"/>
          <w:szCs w:val="24"/>
          <w:u w:val="single"/>
        </w:rPr>
        <w:t xml:space="preserve">THE </w:t>
      </w:r>
      <w:r>
        <w:rPr>
          <w:b/>
          <w:caps/>
          <w:sz w:val="24"/>
          <w:szCs w:val="24"/>
          <w:u w:val="single"/>
        </w:rPr>
        <w:t>RIGHT TO REJECT ANY AND ALL QUOTES</w:t>
      </w:r>
      <w:r w:rsidRPr="00953642">
        <w:rPr>
          <w:b/>
          <w:caps/>
          <w:sz w:val="24"/>
          <w:szCs w:val="24"/>
          <w:u w:val="single"/>
        </w:rPr>
        <w:t xml:space="preserve"> IS RESERVED</w:t>
      </w:r>
    </w:p>
    <w:p w14:paraId="706C5AAC" w14:textId="77777777" w:rsidR="00A22F57" w:rsidRDefault="00A22F57" w:rsidP="00A22F57">
      <w:pPr>
        <w:tabs>
          <w:tab w:val="center" w:pos="4680"/>
        </w:tabs>
        <w:jc w:val="center"/>
        <w:rPr>
          <w:sz w:val="22"/>
        </w:rPr>
      </w:pPr>
      <w:r>
        <w:rPr>
          <w:sz w:val="22"/>
        </w:rPr>
        <w:t>By order of</w:t>
      </w:r>
    </w:p>
    <w:p w14:paraId="07DF7C83" w14:textId="77777777" w:rsidR="00A22F57" w:rsidRDefault="00A22F57" w:rsidP="00A22F57">
      <w:pPr>
        <w:tabs>
          <w:tab w:val="center" w:pos="4680"/>
        </w:tabs>
        <w:jc w:val="center"/>
        <w:rPr>
          <w:b/>
          <w:sz w:val="22"/>
        </w:rPr>
      </w:pPr>
      <w:r>
        <w:rPr>
          <w:b/>
          <w:sz w:val="22"/>
        </w:rPr>
        <w:t>LEE HARRIS, SHELBY COUNTY MAYOR</w:t>
      </w:r>
    </w:p>
    <w:p w14:paraId="0C38B17F" w14:textId="047C646C" w:rsidR="00E7206B" w:rsidRDefault="00A22F57" w:rsidP="00A22F57">
      <w:pPr>
        <w:tabs>
          <w:tab w:val="center" w:pos="4680"/>
        </w:tabs>
        <w:jc w:val="center"/>
      </w:pPr>
      <w:r>
        <w:rPr>
          <w:b/>
          <w:sz w:val="22"/>
        </w:rPr>
        <w:t>SHELBY COUNTY GOVERNMENT</w:t>
      </w:r>
    </w:p>
    <w:sectPr w:rsidR="00E72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42103"/>
    <w:multiLevelType w:val="hybridMultilevel"/>
    <w:tmpl w:val="3DE01E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881234"/>
    <w:multiLevelType w:val="hybridMultilevel"/>
    <w:tmpl w:val="3DE01E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E3MbI0MzG3MDA0NzBQ0lEKTi0uzszPAykwrAUAW0eBhywAAAA="/>
  </w:docVars>
  <w:rsids>
    <w:rsidRoot w:val="00A22F57"/>
    <w:rsid w:val="002A587B"/>
    <w:rsid w:val="003C3A73"/>
    <w:rsid w:val="0063399A"/>
    <w:rsid w:val="00A22F57"/>
    <w:rsid w:val="00AE046E"/>
    <w:rsid w:val="00E259C0"/>
    <w:rsid w:val="00E7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76589D"/>
  <w15:chartTrackingRefBased/>
  <w15:docId w15:val="{5B7A075B-F1BF-45C0-85F5-4AD74906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F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F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F5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2F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F5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F5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F5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F5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F5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F5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F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F5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2F57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F57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2F5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2F5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2F5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2F5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22F5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2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2F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2F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22F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2F5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22F5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22F57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F5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F57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22F57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rsid w:val="00A22F57"/>
    <w:rPr>
      <w:color w:val="0000FF"/>
      <w:u w:val="single"/>
    </w:rPr>
  </w:style>
  <w:style w:type="paragraph" w:styleId="BodyText3">
    <w:name w:val="Body Text 3"/>
    <w:basedOn w:val="Normal"/>
    <w:link w:val="BodyText3Char"/>
    <w:rsid w:val="00A22F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22F5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rry.money@shelbycountytn.gov" TargetMode="External"/><Relationship Id="rId5" Type="http://schemas.openxmlformats.org/officeDocument/2006/relationships/hyperlink" Target="https://www.ecfr.gov/current/title-28/chapter-I/part-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2053</Characters>
  <Application>Microsoft Office Word</Application>
  <DocSecurity>4</DocSecurity>
  <Lines>17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Teresa L</dc:creator>
  <cp:keywords/>
  <dc:description/>
  <cp:lastModifiedBy>Money, Sherry</cp:lastModifiedBy>
  <cp:revision>2</cp:revision>
  <cp:lastPrinted>2024-03-12T19:49:00Z</cp:lastPrinted>
  <dcterms:created xsi:type="dcterms:W3CDTF">2024-03-12T19:50:00Z</dcterms:created>
  <dcterms:modified xsi:type="dcterms:W3CDTF">2024-03-12T19:50:00Z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688e6c642116a695b5862e6380fd42147d75f5dbfe195c810fdc2d02220e08bc</vt:lpwstr>
  </property>
</Properties>
</file>